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B08D" w14:textId="47C66BBE" w:rsidR="00A870D9" w:rsidRPr="00C27F3C" w:rsidRDefault="008F1450" w:rsidP="00A870D9">
      <w:pPr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3AF2A8B4" wp14:editId="4946A697">
            <wp:extent cx="5731510" cy="1517650"/>
            <wp:effectExtent l="0" t="0" r="0" b="635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0D9">
        <w:rPr>
          <w:rFonts w:ascii="Arial" w:hAnsi="Arial" w:cs="Arial"/>
          <w:szCs w:val="24"/>
        </w:rPr>
        <w:tab/>
      </w:r>
      <w:r w:rsidR="00A870D9">
        <w:rPr>
          <w:rFonts w:ascii="Arial" w:hAnsi="Arial" w:cs="Arial"/>
          <w:szCs w:val="24"/>
        </w:rPr>
        <w:tab/>
      </w:r>
      <w:r w:rsidR="00A870D9">
        <w:rPr>
          <w:rFonts w:ascii="Arial" w:hAnsi="Arial" w:cs="Arial"/>
          <w:szCs w:val="24"/>
        </w:rPr>
        <w:tab/>
      </w:r>
      <w:r w:rsidR="00A870D9">
        <w:rPr>
          <w:rFonts w:ascii="Arial" w:hAnsi="Arial" w:cs="Arial"/>
          <w:szCs w:val="24"/>
        </w:rPr>
        <w:tab/>
      </w:r>
      <w:r w:rsidR="00A870D9">
        <w:rPr>
          <w:rFonts w:ascii="Arial" w:hAnsi="Arial" w:cs="Arial"/>
          <w:szCs w:val="24"/>
        </w:rPr>
        <w:tab/>
      </w:r>
      <w:r w:rsidR="00A870D9">
        <w:rPr>
          <w:rFonts w:ascii="Arial" w:hAnsi="Arial" w:cs="Arial"/>
          <w:szCs w:val="24"/>
        </w:rPr>
        <w:tab/>
        <w:t xml:space="preserve">  </w:t>
      </w:r>
    </w:p>
    <w:p w14:paraId="27F4BAB6" w14:textId="488FBCD7" w:rsidR="004277B2" w:rsidRPr="003E54E9" w:rsidRDefault="004277B2" w:rsidP="004277B2">
      <w:pPr>
        <w:spacing w:after="0"/>
        <w:rPr>
          <w:rFonts w:ascii="Arial" w:hAnsi="Arial" w:cs="Arial"/>
          <w:sz w:val="20"/>
        </w:rPr>
      </w:pPr>
      <w:r w:rsidRPr="003E54E9">
        <w:rPr>
          <w:rFonts w:ascii="Arial" w:hAnsi="Arial" w:cs="Arial"/>
          <w:sz w:val="20"/>
        </w:rPr>
        <w:t xml:space="preserve">Planning Policy Team </w:t>
      </w:r>
      <w:r w:rsidRPr="003E54E9">
        <w:rPr>
          <w:rFonts w:ascii="Arial" w:hAnsi="Arial" w:cs="Arial"/>
          <w:sz w:val="20"/>
        </w:rPr>
        <w:tab/>
      </w:r>
      <w:r w:rsidRPr="003E54E9">
        <w:rPr>
          <w:rFonts w:ascii="Arial" w:hAnsi="Arial" w:cs="Arial"/>
          <w:sz w:val="20"/>
        </w:rPr>
        <w:tab/>
      </w:r>
      <w:r w:rsidRPr="003E54E9">
        <w:rPr>
          <w:rFonts w:ascii="Arial" w:hAnsi="Arial" w:cs="Arial"/>
          <w:sz w:val="20"/>
        </w:rPr>
        <w:tab/>
      </w:r>
      <w:r w:rsidRPr="003E54E9">
        <w:rPr>
          <w:rFonts w:ascii="Arial" w:hAnsi="Arial" w:cs="Arial"/>
          <w:sz w:val="20"/>
        </w:rPr>
        <w:tab/>
      </w:r>
      <w:r w:rsidRPr="003E54E9">
        <w:rPr>
          <w:rFonts w:ascii="Arial" w:hAnsi="Arial" w:cs="Arial"/>
          <w:sz w:val="20"/>
        </w:rPr>
        <w:tab/>
      </w:r>
      <w:r w:rsidRPr="003E54E9">
        <w:rPr>
          <w:rFonts w:ascii="Arial" w:hAnsi="Arial" w:cs="Arial"/>
          <w:sz w:val="20"/>
        </w:rPr>
        <w:tab/>
      </w:r>
      <w:r w:rsidRPr="003E54E9">
        <w:rPr>
          <w:rFonts w:ascii="Arial" w:hAnsi="Arial" w:cs="Arial"/>
          <w:sz w:val="20"/>
        </w:rPr>
        <w:tab/>
      </w:r>
      <w:r w:rsidR="003E54E9">
        <w:rPr>
          <w:rFonts w:ascii="Arial" w:hAnsi="Arial" w:cs="Arial"/>
          <w:sz w:val="20"/>
        </w:rPr>
        <w:tab/>
      </w:r>
      <w:r w:rsidRPr="003E54E9">
        <w:rPr>
          <w:rFonts w:ascii="Arial" w:hAnsi="Arial" w:cs="Arial"/>
          <w:sz w:val="20"/>
        </w:rPr>
        <w:t>28th July 2022</w:t>
      </w:r>
    </w:p>
    <w:p w14:paraId="28C622BC" w14:textId="77777777" w:rsidR="004277B2" w:rsidRPr="003E54E9" w:rsidRDefault="004277B2" w:rsidP="004277B2">
      <w:pPr>
        <w:spacing w:after="0"/>
        <w:rPr>
          <w:rFonts w:ascii="Arial" w:hAnsi="Arial" w:cs="Arial"/>
          <w:sz w:val="20"/>
        </w:rPr>
      </w:pPr>
      <w:r w:rsidRPr="003E54E9">
        <w:rPr>
          <w:rFonts w:ascii="Arial" w:hAnsi="Arial" w:cs="Arial"/>
          <w:sz w:val="20"/>
        </w:rPr>
        <w:t>Buckinghamshire Council</w:t>
      </w:r>
    </w:p>
    <w:p w14:paraId="542F59C4" w14:textId="77777777" w:rsidR="004277B2" w:rsidRPr="003E54E9" w:rsidRDefault="004277B2" w:rsidP="004277B2">
      <w:pPr>
        <w:spacing w:after="0"/>
        <w:rPr>
          <w:rFonts w:ascii="Arial" w:hAnsi="Arial" w:cs="Arial"/>
          <w:sz w:val="20"/>
        </w:rPr>
      </w:pPr>
      <w:r w:rsidRPr="003E54E9">
        <w:rPr>
          <w:rFonts w:ascii="Arial" w:hAnsi="Arial" w:cs="Arial"/>
          <w:sz w:val="20"/>
        </w:rPr>
        <w:t>Gateway House</w:t>
      </w:r>
    </w:p>
    <w:p w14:paraId="37939B61" w14:textId="77777777" w:rsidR="004277B2" w:rsidRPr="003E54E9" w:rsidRDefault="004277B2" w:rsidP="004277B2">
      <w:pPr>
        <w:spacing w:after="0"/>
        <w:rPr>
          <w:rFonts w:ascii="Arial" w:hAnsi="Arial" w:cs="Arial"/>
          <w:sz w:val="20"/>
        </w:rPr>
      </w:pPr>
      <w:r w:rsidRPr="003E54E9">
        <w:rPr>
          <w:rFonts w:ascii="Arial" w:hAnsi="Arial" w:cs="Arial"/>
          <w:sz w:val="20"/>
        </w:rPr>
        <w:t>Aylesbury</w:t>
      </w:r>
    </w:p>
    <w:p w14:paraId="34BCB6A6" w14:textId="77777777" w:rsidR="004277B2" w:rsidRPr="003E54E9" w:rsidRDefault="004277B2" w:rsidP="004277B2">
      <w:pPr>
        <w:spacing w:after="0"/>
        <w:rPr>
          <w:rFonts w:ascii="Arial" w:hAnsi="Arial" w:cs="Arial"/>
          <w:sz w:val="20"/>
        </w:rPr>
      </w:pPr>
      <w:r w:rsidRPr="003E54E9">
        <w:rPr>
          <w:rFonts w:ascii="Arial" w:hAnsi="Arial" w:cs="Arial"/>
          <w:sz w:val="20"/>
        </w:rPr>
        <w:t>Bucks</w:t>
      </w:r>
    </w:p>
    <w:p w14:paraId="15285DE9" w14:textId="77777777" w:rsidR="004277B2" w:rsidRPr="003E54E9" w:rsidRDefault="004277B2" w:rsidP="004277B2">
      <w:pPr>
        <w:spacing w:after="0"/>
        <w:rPr>
          <w:rFonts w:ascii="Arial" w:hAnsi="Arial" w:cs="Arial"/>
          <w:sz w:val="20"/>
        </w:rPr>
      </w:pPr>
    </w:p>
    <w:p w14:paraId="418BCB31" w14:textId="77777777" w:rsidR="004277B2" w:rsidRPr="003E54E9" w:rsidRDefault="004277B2" w:rsidP="004277B2">
      <w:pPr>
        <w:spacing w:after="0"/>
        <w:rPr>
          <w:rFonts w:ascii="Arial" w:hAnsi="Arial" w:cs="Arial"/>
          <w:sz w:val="20"/>
        </w:rPr>
      </w:pPr>
    </w:p>
    <w:p w14:paraId="5ADB0E89" w14:textId="77777777" w:rsidR="004277B2" w:rsidRDefault="004277B2" w:rsidP="004277B2">
      <w:pPr>
        <w:spacing w:after="0"/>
        <w:rPr>
          <w:rFonts w:ascii="Arial" w:hAnsi="Arial" w:cs="Arial"/>
          <w:b/>
          <w:bCs/>
          <w:sz w:val="20"/>
        </w:rPr>
      </w:pPr>
      <w:r w:rsidRPr="00F57C6B">
        <w:rPr>
          <w:rFonts w:ascii="Arial" w:hAnsi="Arial" w:cs="Arial"/>
          <w:b/>
          <w:bCs/>
          <w:sz w:val="20"/>
        </w:rPr>
        <w:t>Application for Designation of a Neighbourhood Area</w:t>
      </w:r>
    </w:p>
    <w:p w14:paraId="4CA74FAA" w14:textId="77777777" w:rsidR="00C31696" w:rsidRPr="00F57C6B" w:rsidRDefault="00C31696" w:rsidP="004277B2">
      <w:pPr>
        <w:spacing w:after="0"/>
        <w:rPr>
          <w:rFonts w:ascii="Arial" w:hAnsi="Arial" w:cs="Arial"/>
          <w:b/>
          <w:bCs/>
          <w:sz w:val="20"/>
        </w:rPr>
      </w:pPr>
    </w:p>
    <w:p w14:paraId="091B295C" w14:textId="4DABBBAA" w:rsidR="004277B2" w:rsidRPr="003E54E9" w:rsidRDefault="004277B2" w:rsidP="004277B2">
      <w:pPr>
        <w:spacing w:after="0"/>
        <w:rPr>
          <w:rFonts w:ascii="Arial" w:hAnsi="Arial" w:cs="Arial"/>
          <w:sz w:val="20"/>
        </w:rPr>
      </w:pPr>
      <w:r w:rsidRPr="003E54E9">
        <w:rPr>
          <w:rFonts w:ascii="Arial" w:hAnsi="Arial" w:cs="Arial"/>
          <w:sz w:val="20"/>
        </w:rPr>
        <w:t>Dorney Parish Council wish to apply for the designation of the Parish of Dorney as a Neighbourhood</w:t>
      </w:r>
      <w:r w:rsidR="00B01478" w:rsidRPr="003E54E9">
        <w:rPr>
          <w:rFonts w:ascii="Arial" w:hAnsi="Arial" w:cs="Arial"/>
          <w:sz w:val="20"/>
        </w:rPr>
        <w:t xml:space="preserve"> </w:t>
      </w:r>
      <w:r w:rsidRPr="003E54E9">
        <w:rPr>
          <w:rFonts w:ascii="Arial" w:hAnsi="Arial" w:cs="Arial"/>
          <w:sz w:val="20"/>
        </w:rPr>
        <w:t>Area with the intention to develop a Neighbourhood Plan as defined by the Neighbourhood Planning</w:t>
      </w:r>
      <w:r w:rsidR="00B01478" w:rsidRPr="003E54E9">
        <w:rPr>
          <w:rFonts w:ascii="Arial" w:hAnsi="Arial" w:cs="Arial"/>
          <w:sz w:val="20"/>
        </w:rPr>
        <w:t xml:space="preserve"> </w:t>
      </w:r>
      <w:r w:rsidRPr="003E54E9">
        <w:rPr>
          <w:rFonts w:ascii="Arial" w:hAnsi="Arial" w:cs="Arial"/>
          <w:sz w:val="20"/>
        </w:rPr>
        <w:t>(General) Regulations 2012.</w:t>
      </w:r>
    </w:p>
    <w:p w14:paraId="70D10A10" w14:textId="77777777" w:rsidR="00B01478" w:rsidRPr="003E54E9" w:rsidRDefault="00B01478" w:rsidP="004277B2">
      <w:pPr>
        <w:spacing w:after="0"/>
        <w:rPr>
          <w:rFonts w:ascii="Arial" w:hAnsi="Arial" w:cs="Arial"/>
          <w:sz w:val="20"/>
        </w:rPr>
      </w:pPr>
    </w:p>
    <w:p w14:paraId="5312DEEB" w14:textId="77777777" w:rsidR="00B01478" w:rsidRPr="003E54E9" w:rsidRDefault="004277B2" w:rsidP="004277B2">
      <w:pPr>
        <w:spacing w:after="0"/>
        <w:rPr>
          <w:rFonts w:ascii="Arial" w:hAnsi="Arial" w:cs="Arial"/>
          <w:sz w:val="20"/>
        </w:rPr>
      </w:pPr>
      <w:r w:rsidRPr="003E54E9">
        <w:rPr>
          <w:rFonts w:ascii="Arial" w:hAnsi="Arial" w:cs="Arial"/>
          <w:sz w:val="20"/>
        </w:rPr>
        <w:t xml:space="preserve">Our application was approved at our last Parish Council meeting on 19th July 2022. </w:t>
      </w:r>
    </w:p>
    <w:p w14:paraId="4315BD7E" w14:textId="35CB4B41" w:rsidR="004277B2" w:rsidRPr="003E54E9" w:rsidRDefault="004277B2" w:rsidP="004277B2">
      <w:pPr>
        <w:spacing w:after="0"/>
        <w:rPr>
          <w:rFonts w:ascii="Arial" w:hAnsi="Arial" w:cs="Arial"/>
          <w:sz w:val="20"/>
        </w:rPr>
      </w:pPr>
      <w:r w:rsidRPr="003E54E9">
        <w:rPr>
          <w:rFonts w:ascii="Arial" w:hAnsi="Arial" w:cs="Arial"/>
          <w:sz w:val="20"/>
        </w:rPr>
        <w:t>Dorney Parish</w:t>
      </w:r>
      <w:r w:rsidR="00B01478" w:rsidRPr="003E54E9">
        <w:rPr>
          <w:rFonts w:ascii="Arial" w:hAnsi="Arial" w:cs="Arial"/>
          <w:sz w:val="20"/>
        </w:rPr>
        <w:t xml:space="preserve"> </w:t>
      </w:r>
      <w:r w:rsidRPr="003E54E9">
        <w:rPr>
          <w:rFonts w:ascii="Arial" w:hAnsi="Arial" w:cs="Arial"/>
          <w:sz w:val="20"/>
        </w:rPr>
        <w:t>Council is a relevant body as defined by the Town and Country Planning Act 1990 section 61G. The</w:t>
      </w:r>
      <w:r w:rsidR="00B01478" w:rsidRPr="003E54E9">
        <w:rPr>
          <w:rFonts w:ascii="Arial" w:hAnsi="Arial" w:cs="Arial"/>
          <w:sz w:val="20"/>
        </w:rPr>
        <w:t xml:space="preserve"> </w:t>
      </w:r>
      <w:r w:rsidRPr="003E54E9">
        <w:rPr>
          <w:rFonts w:ascii="Arial" w:hAnsi="Arial" w:cs="Arial"/>
          <w:sz w:val="20"/>
        </w:rPr>
        <w:t>Neighbourhood Area is to incorporate the entire parish area (as shown in the map attached). Dorney</w:t>
      </w:r>
      <w:r w:rsidR="00B01478" w:rsidRPr="003E54E9">
        <w:rPr>
          <w:rFonts w:ascii="Arial" w:hAnsi="Arial" w:cs="Arial"/>
          <w:sz w:val="20"/>
        </w:rPr>
        <w:t xml:space="preserve"> </w:t>
      </w:r>
      <w:r w:rsidRPr="003E54E9">
        <w:rPr>
          <w:rFonts w:ascii="Arial" w:hAnsi="Arial" w:cs="Arial"/>
          <w:sz w:val="20"/>
        </w:rPr>
        <w:t>Parish Council intend to keep the Planning Authority updated on the Neighbourhood Plan’s</w:t>
      </w:r>
      <w:r w:rsidR="00B01478" w:rsidRPr="003E54E9">
        <w:rPr>
          <w:rFonts w:ascii="Arial" w:hAnsi="Arial" w:cs="Arial"/>
          <w:sz w:val="20"/>
        </w:rPr>
        <w:t xml:space="preserve"> </w:t>
      </w:r>
      <w:r w:rsidRPr="003E54E9">
        <w:rPr>
          <w:rFonts w:ascii="Arial" w:hAnsi="Arial" w:cs="Arial"/>
          <w:sz w:val="20"/>
        </w:rPr>
        <w:t>progression throughout its process.</w:t>
      </w:r>
    </w:p>
    <w:p w14:paraId="34136D61" w14:textId="77777777" w:rsidR="004277B2" w:rsidRPr="003E54E9" w:rsidRDefault="004277B2" w:rsidP="004277B2">
      <w:pPr>
        <w:spacing w:after="0"/>
        <w:rPr>
          <w:rFonts w:ascii="Arial" w:hAnsi="Arial" w:cs="Arial"/>
          <w:sz w:val="20"/>
        </w:rPr>
      </w:pPr>
    </w:p>
    <w:p w14:paraId="6857FD93" w14:textId="77777777" w:rsidR="004277B2" w:rsidRPr="003E54E9" w:rsidRDefault="004277B2" w:rsidP="004277B2">
      <w:pPr>
        <w:spacing w:after="0"/>
        <w:rPr>
          <w:rFonts w:ascii="Arial" w:hAnsi="Arial" w:cs="Arial"/>
          <w:sz w:val="20"/>
        </w:rPr>
      </w:pPr>
      <w:r w:rsidRPr="003E54E9">
        <w:rPr>
          <w:rFonts w:ascii="Arial" w:hAnsi="Arial" w:cs="Arial"/>
          <w:sz w:val="20"/>
        </w:rPr>
        <w:t>Statement in Support of a Neighbourhood area</w:t>
      </w:r>
    </w:p>
    <w:p w14:paraId="25843DA7" w14:textId="264A60F2" w:rsidR="004277B2" w:rsidRPr="003E54E9" w:rsidRDefault="004277B2" w:rsidP="004277B2">
      <w:pPr>
        <w:spacing w:after="0"/>
        <w:rPr>
          <w:rFonts w:ascii="Arial" w:hAnsi="Arial" w:cs="Arial"/>
          <w:sz w:val="20"/>
        </w:rPr>
      </w:pPr>
      <w:r w:rsidRPr="003E54E9">
        <w:rPr>
          <w:rFonts w:ascii="Arial" w:hAnsi="Arial" w:cs="Arial"/>
          <w:sz w:val="20"/>
        </w:rPr>
        <w:t xml:space="preserve">The Parish of Dorney is one community, although Dorney Reach and </w:t>
      </w:r>
      <w:proofErr w:type="spellStart"/>
      <w:r w:rsidRPr="003E54E9">
        <w:rPr>
          <w:rFonts w:ascii="Arial" w:hAnsi="Arial" w:cs="Arial"/>
          <w:sz w:val="20"/>
        </w:rPr>
        <w:t>Boveney</w:t>
      </w:r>
      <w:proofErr w:type="spellEnd"/>
      <w:r w:rsidRPr="003E54E9">
        <w:rPr>
          <w:rFonts w:ascii="Arial" w:hAnsi="Arial" w:cs="Arial"/>
          <w:sz w:val="20"/>
        </w:rPr>
        <w:t xml:space="preserve"> are separated from</w:t>
      </w:r>
      <w:r w:rsidR="00B01478" w:rsidRPr="003E54E9">
        <w:rPr>
          <w:rFonts w:ascii="Arial" w:hAnsi="Arial" w:cs="Arial"/>
          <w:sz w:val="20"/>
        </w:rPr>
        <w:t xml:space="preserve"> </w:t>
      </w:r>
      <w:r w:rsidRPr="003E54E9">
        <w:rPr>
          <w:rFonts w:ascii="Arial" w:hAnsi="Arial" w:cs="Arial"/>
          <w:sz w:val="20"/>
        </w:rPr>
        <w:t>the village by a field owned by Thames Water and the ancient Common Land. Dorney village and</w:t>
      </w:r>
      <w:r w:rsidR="00B01478" w:rsidRPr="003E54E9">
        <w:rPr>
          <w:rFonts w:ascii="Arial" w:hAnsi="Arial" w:cs="Arial"/>
          <w:sz w:val="20"/>
        </w:rPr>
        <w:t xml:space="preserve"> </w:t>
      </w:r>
      <w:proofErr w:type="spellStart"/>
      <w:r w:rsidRPr="003E54E9">
        <w:rPr>
          <w:rFonts w:ascii="Arial" w:hAnsi="Arial" w:cs="Arial"/>
          <w:sz w:val="20"/>
        </w:rPr>
        <w:t>Boveney</w:t>
      </w:r>
      <w:proofErr w:type="spellEnd"/>
      <w:r w:rsidRPr="003E54E9">
        <w:rPr>
          <w:rFonts w:ascii="Arial" w:hAnsi="Arial" w:cs="Arial"/>
          <w:sz w:val="20"/>
        </w:rPr>
        <w:t xml:space="preserve"> were built from 1300s onwards, whilst Dorney Reach was built in the 1900s. The Parish</w:t>
      </w:r>
      <w:r w:rsidR="00B01478" w:rsidRPr="003E54E9">
        <w:rPr>
          <w:rFonts w:ascii="Arial" w:hAnsi="Arial" w:cs="Arial"/>
          <w:sz w:val="20"/>
        </w:rPr>
        <w:t xml:space="preserve"> </w:t>
      </w:r>
      <w:r w:rsidRPr="003E54E9">
        <w:rPr>
          <w:rFonts w:ascii="Arial" w:hAnsi="Arial" w:cs="Arial"/>
          <w:sz w:val="20"/>
        </w:rPr>
        <w:t>Church is within the grounds of Dorney Manor and both were built in the 1300s. There is another</w:t>
      </w:r>
      <w:r w:rsidR="00B01478" w:rsidRPr="003E54E9">
        <w:rPr>
          <w:rFonts w:ascii="Arial" w:hAnsi="Arial" w:cs="Arial"/>
          <w:sz w:val="20"/>
        </w:rPr>
        <w:t xml:space="preserve"> </w:t>
      </w:r>
      <w:r w:rsidRPr="003E54E9">
        <w:rPr>
          <w:rFonts w:ascii="Arial" w:hAnsi="Arial" w:cs="Arial"/>
          <w:sz w:val="20"/>
        </w:rPr>
        <w:t xml:space="preserve">church within </w:t>
      </w:r>
      <w:proofErr w:type="spellStart"/>
      <w:r w:rsidRPr="003E54E9">
        <w:rPr>
          <w:rFonts w:ascii="Arial" w:hAnsi="Arial" w:cs="Arial"/>
          <w:sz w:val="20"/>
        </w:rPr>
        <w:t>Boveney</w:t>
      </w:r>
      <w:proofErr w:type="spellEnd"/>
      <w:r w:rsidRPr="003E54E9">
        <w:rPr>
          <w:rFonts w:ascii="Arial" w:hAnsi="Arial" w:cs="Arial"/>
          <w:sz w:val="20"/>
        </w:rPr>
        <w:t xml:space="preserve"> hamlet. The Parish has two schools, two public houses, and a village hall. </w:t>
      </w:r>
    </w:p>
    <w:p w14:paraId="2B2B8983" w14:textId="030FF1D0" w:rsidR="004277B2" w:rsidRPr="003E54E9" w:rsidRDefault="004277B2" w:rsidP="004277B2">
      <w:pPr>
        <w:spacing w:after="0"/>
        <w:rPr>
          <w:rFonts w:ascii="Arial" w:hAnsi="Arial" w:cs="Arial"/>
          <w:sz w:val="20"/>
        </w:rPr>
      </w:pPr>
      <w:r w:rsidRPr="003E54E9">
        <w:rPr>
          <w:rFonts w:ascii="Arial" w:hAnsi="Arial" w:cs="Arial"/>
          <w:sz w:val="20"/>
        </w:rPr>
        <w:t xml:space="preserve">The 2012 Olympic rowing lake runs between Dorney Village and </w:t>
      </w:r>
      <w:proofErr w:type="spellStart"/>
      <w:r w:rsidRPr="003E54E9">
        <w:rPr>
          <w:rFonts w:ascii="Arial" w:hAnsi="Arial" w:cs="Arial"/>
          <w:sz w:val="20"/>
        </w:rPr>
        <w:t>Boveney</w:t>
      </w:r>
      <w:proofErr w:type="spellEnd"/>
      <w:r w:rsidRPr="003E54E9">
        <w:rPr>
          <w:rFonts w:ascii="Arial" w:hAnsi="Arial" w:cs="Arial"/>
          <w:sz w:val="20"/>
        </w:rPr>
        <w:t>. Dorney Reach has a very</w:t>
      </w:r>
      <w:r w:rsidR="00B01478" w:rsidRPr="003E54E9">
        <w:rPr>
          <w:rFonts w:ascii="Arial" w:hAnsi="Arial" w:cs="Arial"/>
          <w:sz w:val="20"/>
        </w:rPr>
        <w:t xml:space="preserve"> </w:t>
      </w:r>
      <w:r w:rsidRPr="003E54E9">
        <w:rPr>
          <w:rFonts w:ascii="Arial" w:hAnsi="Arial" w:cs="Arial"/>
          <w:sz w:val="20"/>
        </w:rPr>
        <w:t>active community group including activities for younger and older children.</w:t>
      </w:r>
    </w:p>
    <w:p w14:paraId="03C843F4" w14:textId="368FF44C" w:rsidR="004277B2" w:rsidRPr="003E54E9" w:rsidRDefault="004277B2" w:rsidP="004277B2">
      <w:pPr>
        <w:spacing w:after="0"/>
        <w:rPr>
          <w:rFonts w:ascii="Arial" w:hAnsi="Arial" w:cs="Arial"/>
          <w:sz w:val="20"/>
        </w:rPr>
      </w:pPr>
      <w:r w:rsidRPr="003E54E9">
        <w:rPr>
          <w:rFonts w:ascii="Arial" w:hAnsi="Arial" w:cs="Arial"/>
          <w:sz w:val="20"/>
        </w:rPr>
        <w:t>Dorney Parish is surrounded by the green belt. It is within a conservation area and has a number</w:t>
      </w:r>
      <w:r w:rsidR="00B01478" w:rsidRPr="003E54E9">
        <w:rPr>
          <w:rFonts w:ascii="Arial" w:hAnsi="Arial" w:cs="Arial"/>
          <w:sz w:val="20"/>
        </w:rPr>
        <w:t xml:space="preserve"> </w:t>
      </w:r>
      <w:r w:rsidRPr="003E54E9">
        <w:rPr>
          <w:rFonts w:ascii="Arial" w:hAnsi="Arial" w:cs="Arial"/>
          <w:sz w:val="20"/>
        </w:rPr>
        <w:t>grade 1 and 2 listed buildings.</w:t>
      </w:r>
    </w:p>
    <w:p w14:paraId="34E39F2A" w14:textId="77777777" w:rsidR="004277B2" w:rsidRPr="003E54E9" w:rsidRDefault="004277B2" w:rsidP="004277B2">
      <w:pPr>
        <w:spacing w:after="0"/>
        <w:rPr>
          <w:rFonts w:ascii="Arial" w:hAnsi="Arial" w:cs="Arial"/>
          <w:sz w:val="20"/>
        </w:rPr>
      </w:pPr>
    </w:p>
    <w:p w14:paraId="1B5DD897" w14:textId="77777777" w:rsidR="004277B2" w:rsidRPr="003E54E9" w:rsidRDefault="004277B2" w:rsidP="004277B2">
      <w:pPr>
        <w:spacing w:after="0"/>
        <w:rPr>
          <w:rFonts w:ascii="Arial" w:hAnsi="Arial" w:cs="Arial"/>
          <w:sz w:val="20"/>
        </w:rPr>
      </w:pPr>
      <w:r w:rsidRPr="003E54E9">
        <w:rPr>
          <w:rFonts w:ascii="Arial" w:hAnsi="Arial" w:cs="Arial"/>
          <w:sz w:val="20"/>
        </w:rPr>
        <w:t>The Parish provides essential services for its residents including recreation areas with</w:t>
      </w:r>
    </w:p>
    <w:p w14:paraId="23A19E23" w14:textId="60728FAA" w:rsidR="004277B2" w:rsidRPr="003E54E9" w:rsidRDefault="004277B2" w:rsidP="004277B2">
      <w:pPr>
        <w:spacing w:after="0"/>
        <w:rPr>
          <w:rFonts w:ascii="Arial" w:hAnsi="Arial" w:cs="Arial"/>
          <w:sz w:val="20"/>
        </w:rPr>
      </w:pPr>
      <w:r w:rsidRPr="003E54E9">
        <w:rPr>
          <w:rFonts w:ascii="Arial" w:hAnsi="Arial" w:cs="Arial"/>
          <w:sz w:val="20"/>
        </w:rPr>
        <w:t>equipment/apparatus, verge maintenance, some street lighting maintenance, a defi</w:t>
      </w:r>
      <w:r w:rsidR="00936423" w:rsidRPr="003E54E9">
        <w:rPr>
          <w:rFonts w:ascii="Arial" w:hAnsi="Arial" w:cs="Arial"/>
          <w:sz w:val="20"/>
        </w:rPr>
        <w:t>brillator</w:t>
      </w:r>
      <w:r w:rsidRPr="003E54E9">
        <w:rPr>
          <w:rFonts w:ascii="Arial" w:hAnsi="Arial" w:cs="Arial"/>
          <w:sz w:val="20"/>
        </w:rPr>
        <w:t xml:space="preserve"> and</w:t>
      </w:r>
      <w:r w:rsidR="00936423" w:rsidRPr="003E54E9">
        <w:rPr>
          <w:rFonts w:ascii="Arial" w:hAnsi="Arial" w:cs="Arial"/>
          <w:sz w:val="20"/>
        </w:rPr>
        <w:t xml:space="preserve"> </w:t>
      </w:r>
      <w:r w:rsidRPr="003E54E9">
        <w:rPr>
          <w:rFonts w:ascii="Arial" w:hAnsi="Arial" w:cs="Arial"/>
          <w:sz w:val="20"/>
        </w:rPr>
        <w:t>emergency plan for unforeseen weather conditions.</w:t>
      </w:r>
    </w:p>
    <w:p w14:paraId="0A3C7245" w14:textId="77777777" w:rsidR="004277B2" w:rsidRPr="003E54E9" w:rsidRDefault="004277B2" w:rsidP="004277B2">
      <w:pPr>
        <w:spacing w:after="0"/>
        <w:rPr>
          <w:rFonts w:ascii="Arial" w:hAnsi="Arial" w:cs="Arial"/>
          <w:sz w:val="20"/>
        </w:rPr>
      </w:pPr>
    </w:p>
    <w:p w14:paraId="1598EA4D" w14:textId="2C71759F" w:rsidR="004277B2" w:rsidRPr="003E54E9" w:rsidRDefault="004277B2" w:rsidP="004277B2">
      <w:pPr>
        <w:spacing w:after="0"/>
        <w:rPr>
          <w:rFonts w:ascii="Arial" w:hAnsi="Arial" w:cs="Arial"/>
          <w:sz w:val="20"/>
        </w:rPr>
      </w:pPr>
      <w:r w:rsidRPr="003E54E9">
        <w:rPr>
          <w:rFonts w:ascii="Arial" w:hAnsi="Arial" w:cs="Arial"/>
          <w:sz w:val="20"/>
        </w:rPr>
        <w:t>Buckinghamshire is now the Unitary Authority and with the withdrawal of the emerging Chiltern and</w:t>
      </w:r>
      <w:r w:rsidR="00936423" w:rsidRPr="003E54E9">
        <w:rPr>
          <w:rFonts w:ascii="Arial" w:hAnsi="Arial" w:cs="Arial"/>
          <w:sz w:val="20"/>
        </w:rPr>
        <w:t xml:space="preserve"> </w:t>
      </w:r>
      <w:r w:rsidRPr="003E54E9">
        <w:rPr>
          <w:rFonts w:ascii="Arial" w:hAnsi="Arial" w:cs="Arial"/>
          <w:sz w:val="20"/>
        </w:rPr>
        <w:t>South Bucks local plan in October 2020, Dorney Parish Council believes it is in the best interest of the</w:t>
      </w:r>
    </w:p>
    <w:p w14:paraId="2661431F" w14:textId="77777777" w:rsidR="004277B2" w:rsidRPr="003E54E9" w:rsidRDefault="004277B2" w:rsidP="004277B2">
      <w:pPr>
        <w:spacing w:after="0"/>
        <w:rPr>
          <w:rFonts w:ascii="Arial" w:hAnsi="Arial" w:cs="Arial"/>
          <w:sz w:val="20"/>
        </w:rPr>
      </w:pPr>
    </w:p>
    <w:p w14:paraId="112B5BF6" w14:textId="5690EA24" w:rsidR="00CA4048" w:rsidRDefault="004277B2" w:rsidP="00B964F3">
      <w:pPr>
        <w:spacing w:after="0"/>
        <w:rPr>
          <w:rFonts w:ascii="Arial" w:hAnsi="Arial" w:cs="Arial"/>
          <w:sz w:val="20"/>
        </w:rPr>
      </w:pPr>
      <w:r w:rsidRPr="003E54E9">
        <w:rPr>
          <w:rFonts w:ascii="Arial" w:hAnsi="Arial" w:cs="Arial"/>
          <w:sz w:val="20"/>
        </w:rPr>
        <w:t>Dorney community that the Parish is designated as a Neighbourhood Area in order to work with</w:t>
      </w:r>
      <w:r w:rsidR="003E54E9" w:rsidRPr="003E54E9">
        <w:rPr>
          <w:rFonts w:ascii="Arial" w:hAnsi="Arial" w:cs="Arial"/>
          <w:sz w:val="20"/>
        </w:rPr>
        <w:t xml:space="preserve"> </w:t>
      </w:r>
      <w:r w:rsidRPr="003E54E9">
        <w:rPr>
          <w:rFonts w:ascii="Arial" w:hAnsi="Arial" w:cs="Arial"/>
          <w:sz w:val="20"/>
        </w:rPr>
        <w:t>residents to develop a plan that best suites its existing and future demographic needs of the Parish.</w:t>
      </w:r>
    </w:p>
    <w:p w14:paraId="664DD1CE" w14:textId="77777777" w:rsidR="00F57C6B" w:rsidRDefault="00F57C6B" w:rsidP="00B964F3">
      <w:pPr>
        <w:spacing w:after="0"/>
        <w:rPr>
          <w:rFonts w:ascii="Arial" w:hAnsi="Arial" w:cs="Arial"/>
          <w:sz w:val="20"/>
        </w:rPr>
      </w:pPr>
    </w:p>
    <w:p w14:paraId="206A2C0E" w14:textId="257E74E2" w:rsidR="00C31696" w:rsidRDefault="00C31696" w:rsidP="00B964F3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Kind Regards,</w:t>
      </w:r>
    </w:p>
    <w:p w14:paraId="4DC2558B" w14:textId="77777777" w:rsidR="00C31696" w:rsidRDefault="00C31696" w:rsidP="00B964F3">
      <w:pPr>
        <w:spacing w:after="0"/>
        <w:rPr>
          <w:rFonts w:ascii="Arial" w:hAnsi="Arial" w:cs="Arial"/>
          <w:sz w:val="20"/>
        </w:rPr>
      </w:pPr>
    </w:p>
    <w:p w14:paraId="2E7C3B7A" w14:textId="15207B57" w:rsidR="00F57C6B" w:rsidRDefault="00C31696" w:rsidP="00B964F3">
      <w:pPr>
        <w:spacing w:after="0"/>
        <w:rPr>
          <w:rFonts w:ascii="Arial" w:hAnsi="Arial" w:cs="Arial"/>
          <w:szCs w:val="24"/>
        </w:rPr>
      </w:pPr>
      <w:r w:rsidRPr="00C31696">
        <w:rPr>
          <w:rFonts w:ascii="Brush Script MT" w:hAnsi="Brush Script MT" w:cs="Arial"/>
          <w:sz w:val="28"/>
          <w:szCs w:val="32"/>
        </w:rPr>
        <w:t>R Senior</w:t>
      </w:r>
      <w:r w:rsidR="00F57C6B" w:rsidRPr="00C31696">
        <w:rPr>
          <w:rFonts w:ascii="Arial" w:hAnsi="Arial" w:cs="Arial"/>
          <w:szCs w:val="24"/>
        </w:rPr>
        <w:t xml:space="preserve"> </w:t>
      </w:r>
    </w:p>
    <w:p w14:paraId="419D4C65" w14:textId="0F49194C" w:rsidR="00C31696" w:rsidRPr="00C31696" w:rsidRDefault="00C31696" w:rsidP="00B964F3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Ruth Senior – Dorney Parish Clerk</w:t>
      </w:r>
    </w:p>
    <w:sectPr w:rsidR="00C31696" w:rsidRPr="00C316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50"/>
    <w:rsid w:val="00077A1B"/>
    <w:rsid w:val="000E3A1E"/>
    <w:rsid w:val="001B5223"/>
    <w:rsid w:val="001B55DF"/>
    <w:rsid w:val="0026504F"/>
    <w:rsid w:val="002E1181"/>
    <w:rsid w:val="00365957"/>
    <w:rsid w:val="00367526"/>
    <w:rsid w:val="003D1F18"/>
    <w:rsid w:val="003E54E9"/>
    <w:rsid w:val="003E5F8A"/>
    <w:rsid w:val="004277B2"/>
    <w:rsid w:val="00466168"/>
    <w:rsid w:val="005479DC"/>
    <w:rsid w:val="00790CAC"/>
    <w:rsid w:val="008F1450"/>
    <w:rsid w:val="00936423"/>
    <w:rsid w:val="00A870D9"/>
    <w:rsid w:val="00B01478"/>
    <w:rsid w:val="00B964F3"/>
    <w:rsid w:val="00BD2F41"/>
    <w:rsid w:val="00C27F3C"/>
    <w:rsid w:val="00C31696"/>
    <w:rsid w:val="00C665A7"/>
    <w:rsid w:val="00CA4048"/>
    <w:rsid w:val="00CF4737"/>
    <w:rsid w:val="00D445C3"/>
    <w:rsid w:val="00D96F93"/>
    <w:rsid w:val="00DD1844"/>
    <w:rsid w:val="00E4196D"/>
    <w:rsid w:val="00EC573A"/>
    <w:rsid w:val="00F57C6B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B07C4"/>
  <w15:chartTrackingRefBased/>
  <w15:docId w15:val="{643E50D6-8514-4AAE-A62A-21B3BA76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Moffat</dc:creator>
  <cp:keywords/>
  <dc:description/>
  <cp:lastModifiedBy>Parish Clerk</cp:lastModifiedBy>
  <cp:revision>2</cp:revision>
  <dcterms:created xsi:type="dcterms:W3CDTF">2022-10-25T12:12:00Z</dcterms:created>
  <dcterms:modified xsi:type="dcterms:W3CDTF">2022-10-25T12:12:00Z</dcterms:modified>
</cp:coreProperties>
</file>